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5102"/>
      </w:tblGrid>
      <w:tr w:rsidR="00D02792" w:rsidRPr="007B085F" w14:paraId="308B1373" w14:textId="77777777" w:rsidTr="007B085F">
        <w:tc>
          <w:tcPr>
            <w:tcW w:w="10348" w:type="dxa"/>
            <w:gridSpan w:val="2"/>
            <w:shd w:val="clear" w:color="auto" w:fill="E5DFEC" w:themeFill="accent4" w:themeFillTint="33"/>
          </w:tcPr>
          <w:p w14:paraId="6BDFF759" w14:textId="77777777" w:rsidR="00D02792" w:rsidRPr="007B085F" w:rsidRDefault="00D02792" w:rsidP="00D02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256E7F3" w14:textId="77777777" w:rsidR="007B085F" w:rsidRPr="007B085F" w:rsidRDefault="00D02792" w:rsidP="00D02792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 xml:space="preserve">sudjelovanja u </w:t>
            </w:r>
            <w:r w:rsidR="00363D5E" w:rsidRPr="007B085F">
              <w:rPr>
                <w:rFonts w:ascii="Times New Roman" w:hAnsi="Times New Roman" w:cs="Times New Roman"/>
                <w:sz w:val="24"/>
                <w:szCs w:val="24"/>
              </w:rPr>
              <w:t xml:space="preserve">postupku </w:t>
            </w: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>savjetovanju s javnošću o</w:t>
            </w:r>
          </w:p>
          <w:p w14:paraId="0A210A0C" w14:textId="4C1C2E5D" w:rsidR="00D02792" w:rsidRPr="007B085F" w:rsidRDefault="00D02792" w:rsidP="007B085F">
            <w:pPr>
              <w:tabs>
                <w:tab w:val="left" w:pos="8836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85F" w:rsidRPr="007B085F">
              <w:rPr>
                <w:rFonts w:ascii="Times New Roman" w:hAnsi="Times New Roman" w:cs="Times New Roman"/>
                <w:sz w:val="24"/>
                <w:szCs w:val="24"/>
              </w:rPr>
              <w:t xml:space="preserve">Pravilniku o provedbi postupka </w:t>
            </w:r>
            <w:r w:rsidR="00602785">
              <w:rPr>
                <w:rFonts w:ascii="Times New Roman" w:hAnsi="Times New Roman" w:cs="Times New Roman"/>
                <w:sz w:val="24"/>
                <w:szCs w:val="24"/>
              </w:rPr>
              <w:t xml:space="preserve">jednostavne </w:t>
            </w:r>
            <w:r w:rsidR="007B085F" w:rsidRPr="007B085F"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</w:tr>
      <w:tr w:rsidR="00D02792" w:rsidRPr="007B085F" w14:paraId="6D79EDD9" w14:textId="77777777" w:rsidTr="007B085F">
        <w:tc>
          <w:tcPr>
            <w:tcW w:w="10348" w:type="dxa"/>
            <w:gridSpan w:val="2"/>
            <w:shd w:val="clear" w:color="auto" w:fill="auto"/>
            <w:vAlign w:val="center"/>
          </w:tcPr>
          <w:p w14:paraId="6275F93E" w14:textId="77777777" w:rsidR="00D02792" w:rsidRPr="007B085F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</w:p>
          <w:p w14:paraId="62E7B0E3" w14:textId="35D8EFA6" w:rsidR="00ED3477" w:rsidRPr="007B085F" w:rsidRDefault="007B085F" w:rsidP="00D02792">
            <w:pPr>
              <w:spacing w:after="12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Pravilnik o provedbi postupka </w:t>
            </w:r>
            <w:r w:rsidR="00602785">
              <w:rPr>
                <w:rFonts w:ascii="Times New Roman" w:hAnsi="Times New Roman" w:cs="Times New Roman"/>
                <w:bCs/>
                <w:sz w:val="24"/>
                <w:szCs w:val="24"/>
              </w:rPr>
              <w:t>jednostavne</w:t>
            </w:r>
            <w:r w:rsidRPr="007B0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nabave</w:t>
            </w:r>
          </w:p>
        </w:tc>
      </w:tr>
      <w:tr w:rsidR="00D02792" w:rsidRPr="007B085F" w14:paraId="4187F86F" w14:textId="77777777" w:rsidTr="007B085F">
        <w:trPr>
          <w:trHeight w:val="1244"/>
        </w:trPr>
        <w:tc>
          <w:tcPr>
            <w:tcW w:w="10348" w:type="dxa"/>
            <w:gridSpan w:val="2"/>
            <w:shd w:val="clear" w:color="auto" w:fill="auto"/>
            <w:vAlign w:val="center"/>
          </w:tcPr>
          <w:p w14:paraId="03C5422A" w14:textId="7A173D2A" w:rsidR="00ED3477" w:rsidRPr="007B085F" w:rsidRDefault="007B085F" w:rsidP="007B085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Razlozi donošenja Pravilnika: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Usklađivanje internih akata škole s važećim odredbama Zakona o javnoj nabavi (Narodne novine, broj 120/16, 114/22 i 48/26) i uređenje postupka nabave roba, radova i usluga procijenjene vrijednosti ispod zakonskih pragova za primjenu Zakona o javnoj nabavi.</w:t>
            </w:r>
          </w:p>
        </w:tc>
      </w:tr>
      <w:tr w:rsidR="007B085F" w:rsidRPr="007B085F" w14:paraId="40420DB6" w14:textId="77777777" w:rsidTr="007B085F">
        <w:tc>
          <w:tcPr>
            <w:tcW w:w="10348" w:type="dxa"/>
            <w:gridSpan w:val="2"/>
            <w:shd w:val="clear" w:color="auto" w:fill="auto"/>
            <w:vAlign w:val="center"/>
          </w:tcPr>
          <w:p w14:paraId="5FC5BF20" w14:textId="705FAAA9" w:rsidR="007B085F" w:rsidRPr="007B085F" w:rsidRDefault="007B085F" w:rsidP="007B085F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Cilj donošenja pravilnika: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Osigurati transparentno, učinkovito i ekonomično trošenje financijskih sredstava škole, poštivanje načela jednakog tretmana gospodarskih subjekata i tržišnog natjecanja te jasno definirati postupke, ovlasti i odgovornosti sudionika u provedbi jednostavne nabave.</w:t>
            </w:r>
          </w:p>
        </w:tc>
      </w:tr>
      <w:tr w:rsidR="007B085F" w:rsidRPr="007B085F" w14:paraId="0377F9DD" w14:textId="77777777" w:rsidTr="007B085F">
        <w:tc>
          <w:tcPr>
            <w:tcW w:w="10348" w:type="dxa"/>
            <w:gridSpan w:val="2"/>
            <w:shd w:val="clear" w:color="auto" w:fill="auto"/>
            <w:vAlign w:val="center"/>
          </w:tcPr>
          <w:p w14:paraId="6EC72380" w14:textId="77777777" w:rsidR="007B085F" w:rsidRDefault="007B085F" w:rsidP="007B085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Nositelj izrade akta/dokumenta:</w:t>
            </w:r>
          </w:p>
          <w:p w14:paraId="566889B6" w14:textId="68A9CF39" w:rsidR="007B085F" w:rsidRPr="007B085F" w:rsidRDefault="007B085F" w:rsidP="007B085F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Komercijalna i trgovačka škola Bjelovar, Poljana dr. Franje Tuđmana 9, Bjelovar</w:t>
            </w:r>
          </w:p>
        </w:tc>
      </w:tr>
      <w:tr w:rsidR="00D02792" w:rsidRPr="007B085F" w14:paraId="0D163F6E" w14:textId="77777777" w:rsidTr="007B085F">
        <w:tc>
          <w:tcPr>
            <w:tcW w:w="5246" w:type="dxa"/>
            <w:shd w:val="clear" w:color="auto" w:fill="auto"/>
            <w:vAlign w:val="center"/>
          </w:tcPr>
          <w:p w14:paraId="3363FCEC" w14:textId="77777777" w:rsidR="00D02792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Početak savjetovanja: </w:t>
            </w:r>
          </w:p>
          <w:p w14:paraId="1DEAB677" w14:textId="10222A8B" w:rsidR="00ED3477" w:rsidRPr="007B085F" w:rsidRDefault="007B085F" w:rsidP="00D0279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810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lipnja 2026.</w: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7F4F0E4B" w14:textId="77777777" w:rsidR="00D02792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066A6B5" w14:textId="42B95351" w:rsidR="007B085F" w:rsidRPr="007B085F" w:rsidRDefault="007B085F" w:rsidP="00ED3477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 srpnja 2026.</w:t>
            </w:r>
          </w:p>
        </w:tc>
      </w:tr>
      <w:tr w:rsidR="00D02792" w:rsidRPr="007B085F" w14:paraId="72D736A5" w14:textId="77777777" w:rsidTr="007B085F">
        <w:tc>
          <w:tcPr>
            <w:tcW w:w="5246" w:type="dxa"/>
            <w:shd w:val="clear" w:color="auto" w:fill="F2F2F2" w:themeFill="background1" w:themeFillShade="F2"/>
          </w:tcPr>
          <w:p w14:paraId="298C11FD" w14:textId="77777777" w:rsidR="00D02792" w:rsidRPr="007B085F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 xml:space="preserve">Podnositelj prijedloga i mišljenja </w:t>
            </w:r>
          </w:p>
          <w:p w14:paraId="7D9AE522" w14:textId="77777777" w:rsidR="00D02792" w:rsidRPr="007B085F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>(ime i prezime fizičke osobe odno</w:t>
            </w:r>
            <w:r w:rsidR="00ED3477" w:rsidRPr="007B085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>no naziv pravne oso</w:t>
            </w:r>
            <w:r w:rsidR="00ED3477" w:rsidRPr="007B085F">
              <w:rPr>
                <w:rFonts w:ascii="Times New Roman" w:hAnsi="Times New Roman" w:cs="Times New Roman"/>
                <w:sz w:val="24"/>
                <w:szCs w:val="24"/>
              </w:rPr>
              <w:t>be za koju se podnosi prijedlog</w:t>
            </w: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 xml:space="preserve"> i mišljenje)  </w:t>
            </w:r>
          </w:p>
        </w:tc>
        <w:tc>
          <w:tcPr>
            <w:tcW w:w="5102" w:type="dxa"/>
            <w:shd w:val="clear" w:color="auto" w:fill="F2F2F2" w:themeFill="background1" w:themeFillShade="F2"/>
          </w:tcPr>
          <w:p w14:paraId="3A553B78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7E816432" w14:textId="77777777" w:rsidTr="007B085F">
        <w:tc>
          <w:tcPr>
            <w:tcW w:w="5246" w:type="dxa"/>
            <w:shd w:val="clear" w:color="auto" w:fill="F2F2F2" w:themeFill="background1" w:themeFillShade="F2"/>
          </w:tcPr>
          <w:p w14:paraId="45583FCB" w14:textId="77777777" w:rsidR="00D02792" w:rsidRPr="007B085F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5102" w:type="dxa"/>
            <w:shd w:val="clear" w:color="auto" w:fill="F2F2F2" w:themeFill="background1" w:themeFillShade="F2"/>
          </w:tcPr>
          <w:p w14:paraId="65941F4B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62785946" w14:textId="77777777" w:rsidTr="007B085F">
        <w:tc>
          <w:tcPr>
            <w:tcW w:w="5246" w:type="dxa"/>
            <w:shd w:val="clear" w:color="auto" w:fill="F2F2F2" w:themeFill="background1" w:themeFillShade="F2"/>
          </w:tcPr>
          <w:p w14:paraId="44EDDE34" w14:textId="77777777" w:rsidR="00D02792" w:rsidRPr="007B085F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7B085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>jenja)</w:t>
            </w:r>
          </w:p>
        </w:tc>
        <w:tc>
          <w:tcPr>
            <w:tcW w:w="5102" w:type="dxa"/>
            <w:shd w:val="clear" w:color="auto" w:fill="F2F2F2" w:themeFill="background1" w:themeFillShade="F2"/>
          </w:tcPr>
          <w:p w14:paraId="74725D75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1403CED0" w14:textId="77777777" w:rsidTr="007B085F">
        <w:tc>
          <w:tcPr>
            <w:tcW w:w="5246" w:type="dxa"/>
            <w:shd w:val="clear" w:color="auto" w:fill="auto"/>
          </w:tcPr>
          <w:p w14:paraId="3E05B15D" w14:textId="77777777" w:rsidR="00D02792" w:rsidRPr="007B085F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  <w:p w14:paraId="7B721BF1" w14:textId="77777777" w:rsidR="00ED3477" w:rsidRPr="007B085F" w:rsidRDefault="00ED3477" w:rsidP="00D0279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</w:tcPr>
          <w:p w14:paraId="63A6E09D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070145C5" w14:textId="77777777" w:rsidTr="007B085F">
        <w:tc>
          <w:tcPr>
            <w:tcW w:w="5246" w:type="dxa"/>
            <w:vMerge w:val="restart"/>
            <w:shd w:val="clear" w:color="auto" w:fill="auto"/>
          </w:tcPr>
          <w:p w14:paraId="7121CAFD" w14:textId="77777777" w:rsidR="00D02792" w:rsidRPr="007B085F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>Primjedbe na pojedine članke ili dijelove nacrta akta ili dokumenta (prijedlog i mišljenje)</w:t>
            </w:r>
          </w:p>
        </w:tc>
        <w:tc>
          <w:tcPr>
            <w:tcW w:w="5102" w:type="dxa"/>
            <w:shd w:val="clear" w:color="auto" w:fill="auto"/>
          </w:tcPr>
          <w:p w14:paraId="38754C6A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51A6CB0D" w14:textId="77777777" w:rsidTr="007B085F">
        <w:tc>
          <w:tcPr>
            <w:tcW w:w="5246" w:type="dxa"/>
            <w:vMerge/>
            <w:shd w:val="clear" w:color="auto" w:fill="auto"/>
          </w:tcPr>
          <w:p w14:paraId="56DE4013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</w:tcPr>
          <w:p w14:paraId="274D0ADF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08DFD2A3" w14:textId="77777777" w:rsidTr="007B085F">
        <w:tc>
          <w:tcPr>
            <w:tcW w:w="5246" w:type="dxa"/>
            <w:vMerge/>
            <w:shd w:val="clear" w:color="auto" w:fill="auto"/>
          </w:tcPr>
          <w:p w14:paraId="06C89ADA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</w:tcPr>
          <w:p w14:paraId="58E94A9A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08E03A3C" w14:textId="77777777" w:rsidTr="007B085F">
        <w:tc>
          <w:tcPr>
            <w:tcW w:w="5246" w:type="dxa"/>
            <w:vMerge/>
            <w:shd w:val="clear" w:color="auto" w:fill="auto"/>
          </w:tcPr>
          <w:p w14:paraId="0DA05EC8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</w:tcPr>
          <w:p w14:paraId="5C60CE89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470328BE" w14:textId="77777777" w:rsidTr="007B085F">
        <w:tc>
          <w:tcPr>
            <w:tcW w:w="5246" w:type="dxa"/>
            <w:vMerge/>
            <w:shd w:val="clear" w:color="auto" w:fill="auto"/>
          </w:tcPr>
          <w:p w14:paraId="1D26C8D2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</w:tcPr>
          <w:p w14:paraId="73F2DC87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2D0FE5C7" w14:textId="77777777" w:rsidTr="007B085F">
        <w:tc>
          <w:tcPr>
            <w:tcW w:w="5246" w:type="dxa"/>
            <w:shd w:val="clear" w:color="auto" w:fill="auto"/>
          </w:tcPr>
          <w:p w14:paraId="5F3EEB0C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85F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5102" w:type="dxa"/>
            <w:shd w:val="clear" w:color="auto" w:fill="auto"/>
          </w:tcPr>
          <w:p w14:paraId="0BCC0607" w14:textId="77777777" w:rsidR="00D02792" w:rsidRPr="007B085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92" w:rsidRPr="007B085F" w14:paraId="351D1931" w14:textId="77777777" w:rsidTr="007B085F">
        <w:tc>
          <w:tcPr>
            <w:tcW w:w="10348" w:type="dxa"/>
            <w:gridSpan w:val="2"/>
            <w:shd w:val="clear" w:color="auto" w:fill="DBE5F1" w:themeFill="accent1" w:themeFillTint="33"/>
          </w:tcPr>
          <w:p w14:paraId="0D7415A1" w14:textId="199134E8" w:rsidR="004E0D19" w:rsidRPr="004E0D19" w:rsidRDefault="00D02792" w:rsidP="004E0D1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Popunjeni obrazac </w:t>
            </w:r>
            <w:r w:rsidR="00ED3477" w:rsidRPr="004E0D19">
              <w:rPr>
                <w:rFonts w:ascii="Times New Roman" w:hAnsi="Times New Roman" w:cs="Times New Roman"/>
                <w:sz w:val="24"/>
                <w:szCs w:val="24"/>
              </w:rPr>
              <w:t>potrebno je dostaviti zaključno do</w:t>
            </w:r>
            <w:r w:rsidR="007B085F"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 24. srpnja 2026. godine</w:t>
            </w:r>
            <w:r w:rsidR="00ED3477"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>na adresu elektronske pošte:</w:t>
            </w:r>
            <w:r w:rsidRPr="00752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752E2D" w:rsidRPr="00752E2D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kts@ss-trgovacka-bj.skole.hr</w:t>
              </w:r>
            </w:hyperlink>
            <w:r w:rsidR="00752E2D">
              <w:rPr>
                <w:rStyle w:val="Hipervez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D19"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>ili na adresu</w:t>
            </w:r>
            <w:r w:rsidR="004E0D19"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 Poljana dr. Franje Tuđmana 9.</w:t>
            </w:r>
          </w:p>
          <w:p w14:paraId="55EED5B7" w14:textId="7C3C640E" w:rsidR="00D02792" w:rsidRPr="004E0D19" w:rsidRDefault="00D02792" w:rsidP="004E0D19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Kontakt </w:t>
            </w:r>
            <w:r w:rsidR="00781099">
              <w:rPr>
                <w:rFonts w:ascii="Times New Roman" w:hAnsi="Times New Roman" w:cs="Times New Roman"/>
                <w:sz w:val="24"/>
                <w:szCs w:val="24"/>
              </w:rPr>
              <w:t>za savjetovanje</w:t>
            </w: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810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85E5EC" w14:textId="77777777" w:rsidR="004E0D19" w:rsidRPr="004E0D19" w:rsidRDefault="00D02792" w:rsidP="004E0D19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savjetovanja, </w:t>
            </w:r>
            <w:r w:rsidRPr="004E0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svi pristigli </w:t>
            </w:r>
            <w:r w:rsidR="004E0D19" w:rsidRPr="004E0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prijedlozi, mišljenja i primjedbe </w:t>
            </w:r>
            <w:r w:rsidRPr="004E0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bit će razmotreni te </w:t>
            </w:r>
            <w:r w:rsidR="00ED3477" w:rsidRPr="004E0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ili prihvaćeni </w:t>
            </w:r>
            <w:r w:rsidRPr="004E0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ili neprihvaćeni</w:t>
            </w:r>
            <w:r w:rsidR="00ED3477" w:rsidRPr="004E0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odnosno primljeni na znanje</w:t>
            </w:r>
            <w:r w:rsidRPr="004E0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uz obrazloženja </w:t>
            </w: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koja su sastavni dio </w:t>
            </w:r>
            <w:r w:rsidRPr="004E0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Izvješća o savjetovanju s javnošću</w:t>
            </w: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6899FD4" w14:textId="329CE2FB" w:rsidR="00D02792" w:rsidRPr="004E0D19" w:rsidRDefault="00D02792" w:rsidP="004E0D19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>Izvješće će biti objavljeno</w:t>
            </w:r>
            <w:r w:rsidR="004E0D19"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 28. srpnja 202</w:t>
            </w:r>
            <w:r w:rsidR="004E0D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0D19"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>na internetskoj stranici</w:t>
            </w:r>
            <w:r w:rsidR="004E0D19" w:rsidRPr="004E0D19">
              <w:rPr>
                <w:rFonts w:ascii="Times New Roman" w:hAnsi="Times New Roman" w:cs="Times New Roman"/>
                <w:sz w:val="24"/>
                <w:szCs w:val="24"/>
              </w:rPr>
              <w:t xml:space="preserve"> Komercijalne i trgovačke škole Bjelovar.</w:t>
            </w:r>
          </w:p>
          <w:p w14:paraId="28C55365" w14:textId="77777777" w:rsidR="00D02792" w:rsidRPr="004E0D19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D19">
              <w:rPr>
                <w:rFonts w:ascii="Times New Roman" w:hAnsi="Times New Roman" w:cs="Times New Roman"/>
                <w:sz w:val="24"/>
                <w:szCs w:val="24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0575F147" w14:textId="77777777" w:rsidR="0024655E" w:rsidRPr="007B085F" w:rsidRDefault="0024655E">
      <w:pPr>
        <w:rPr>
          <w:rFonts w:ascii="Times New Roman" w:hAnsi="Times New Roman" w:cs="Times New Roman"/>
          <w:sz w:val="24"/>
          <w:szCs w:val="24"/>
        </w:rPr>
      </w:pPr>
    </w:p>
    <w:sectPr w:rsidR="0024655E" w:rsidRPr="007B085F" w:rsidSect="007B085F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011A4"/>
    <w:rsid w:val="00127402"/>
    <w:rsid w:val="0024655E"/>
    <w:rsid w:val="002E04EF"/>
    <w:rsid w:val="00363D5E"/>
    <w:rsid w:val="0041493A"/>
    <w:rsid w:val="004E0D19"/>
    <w:rsid w:val="00503C86"/>
    <w:rsid w:val="005E3A00"/>
    <w:rsid w:val="005E76B0"/>
    <w:rsid w:val="00602785"/>
    <w:rsid w:val="006F50E6"/>
    <w:rsid w:val="00752E2D"/>
    <w:rsid w:val="00781099"/>
    <w:rsid w:val="007B085F"/>
    <w:rsid w:val="00B50C40"/>
    <w:rsid w:val="00BA5E52"/>
    <w:rsid w:val="00C62235"/>
    <w:rsid w:val="00D02792"/>
    <w:rsid w:val="00DF204A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26B37"/>
  <w15:docId w15:val="{DF433B39-67A0-4726-9346-554C7566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E0D19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4E0D19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ts@ss-trgovacka-bj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 Veselski</cp:lastModifiedBy>
  <cp:revision>8</cp:revision>
  <cp:lastPrinted>2026-07-27T07:47:00Z</cp:lastPrinted>
  <dcterms:created xsi:type="dcterms:W3CDTF">2026-06-25T10:20:00Z</dcterms:created>
  <dcterms:modified xsi:type="dcterms:W3CDTF">2026-07-27T08:51:00Z</dcterms:modified>
</cp:coreProperties>
</file>